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CEF87" w14:textId="77777777" w:rsidR="00D91C44" w:rsidRDefault="0002670A" w:rsidP="0002670A">
      <w:pPr>
        <w:jc w:val="center"/>
      </w:pPr>
      <w:r w:rsidRPr="0002670A">
        <w:rPr>
          <w:noProof/>
        </w:rPr>
        <w:drawing>
          <wp:inline distT="0" distB="0" distL="0" distR="0" wp14:anchorId="107EE028" wp14:editId="6E6A1F57">
            <wp:extent cx="5943600" cy="1262380"/>
            <wp:effectExtent l="19050" t="0" r="0" b="0"/>
            <wp:docPr id="3" name="Picture 2" descr="https://encrypted-tbn3.gstatic.com/images?q=tbn:ANd9GcQW8U5ycEXtCHIqH9flm1JQtmSFaZvaJqDEnNK7k7kkk6aP7O65S2oZrY3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s://encrypted-tbn3.gstatic.com/images?q=tbn:ANd9GcQW8U5ycEXtCHIqH9flm1JQtmSFaZvaJqDEnNK7k7kkk6aP7O65S2oZrY3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7DFC8F" w14:textId="77777777" w:rsidR="00D91C44" w:rsidRDefault="00D91C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91C44" w:rsidRPr="00D91C44" w14:paraId="6B6C8116" w14:textId="77777777" w:rsidTr="00DA41E8">
        <w:tc>
          <w:tcPr>
            <w:tcW w:w="13176" w:type="dxa"/>
            <w:gridSpan w:val="4"/>
          </w:tcPr>
          <w:p w14:paraId="374EF728" w14:textId="77777777" w:rsidR="00D91C44" w:rsidRPr="00D91C44" w:rsidRDefault="00D91C44" w:rsidP="00D91C4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91C44">
              <w:rPr>
                <w:rFonts w:ascii="Arial" w:hAnsi="Arial" w:cs="Arial"/>
                <w:b/>
                <w:sz w:val="40"/>
                <w:szCs w:val="40"/>
              </w:rPr>
              <w:t>SWOT ANALYSIS FOR AGROPRENURE</w:t>
            </w:r>
          </w:p>
        </w:tc>
      </w:tr>
      <w:tr w:rsidR="00D91C44" w:rsidRPr="00D91C44" w14:paraId="01B2BA2F" w14:textId="77777777" w:rsidTr="00D91C44">
        <w:tc>
          <w:tcPr>
            <w:tcW w:w="3294" w:type="dxa"/>
          </w:tcPr>
          <w:p w14:paraId="3CA114BD" w14:textId="77777777" w:rsidR="00D91C44" w:rsidRPr="00D91C44" w:rsidRDefault="00D91C44" w:rsidP="00026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</w:t>
            </w:r>
            <w:r w:rsidR="0002670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the  farmers’ </w:t>
            </w:r>
            <w:r w:rsidR="0002670A">
              <w:rPr>
                <w:rFonts w:ascii="Arial" w:hAnsi="Arial" w:cs="Arial"/>
              </w:rPr>
              <w:t xml:space="preserve">internal </w:t>
            </w:r>
            <w:r>
              <w:rPr>
                <w:rFonts w:ascii="Arial" w:hAnsi="Arial" w:cs="Arial"/>
              </w:rPr>
              <w:t xml:space="preserve">advantages that </w:t>
            </w:r>
            <w:r w:rsidR="0002670A">
              <w:rPr>
                <w:rFonts w:ascii="Arial" w:hAnsi="Arial" w:cs="Arial"/>
              </w:rPr>
              <w:t>could help him/her to success</w:t>
            </w:r>
          </w:p>
        </w:tc>
        <w:tc>
          <w:tcPr>
            <w:tcW w:w="3294" w:type="dxa"/>
          </w:tcPr>
          <w:p w14:paraId="0AA5784C" w14:textId="77777777" w:rsidR="00D91C44" w:rsidRPr="00D91C44" w:rsidRDefault="00DC37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STRENG</w:t>
            </w:r>
            <w:r w:rsidR="00D91C44" w:rsidRPr="00D91C44">
              <w:rPr>
                <w:rFonts w:ascii="Arial" w:hAnsi="Arial" w:cs="Arial"/>
                <w:sz w:val="32"/>
                <w:szCs w:val="32"/>
              </w:rPr>
              <w:t>T</w:t>
            </w:r>
            <w:r>
              <w:rPr>
                <w:rFonts w:ascii="Arial" w:hAnsi="Arial" w:cs="Arial"/>
                <w:sz w:val="32"/>
                <w:szCs w:val="32"/>
              </w:rPr>
              <w:t>H</w:t>
            </w:r>
            <w:r w:rsidR="00D91C44" w:rsidRPr="00D91C4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0904A2BA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11E36602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5BCD0330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63002592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17AE49C7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145114D0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059827EA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393FDFE6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627D549E" w14:textId="77777777" w:rsidR="00D91C44" w:rsidRPr="00D91C44" w:rsidRDefault="00D91C44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7D2417F9" w14:textId="77777777" w:rsidR="00D91C44" w:rsidRPr="00D91C44" w:rsidRDefault="00DC379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WEA</w:t>
            </w:r>
            <w:bookmarkStart w:id="0" w:name="_GoBack"/>
            <w:bookmarkEnd w:id="0"/>
            <w:r w:rsidR="00D91C44" w:rsidRPr="00D91C44">
              <w:rPr>
                <w:rFonts w:ascii="Arial" w:hAnsi="Arial" w:cs="Arial"/>
                <w:sz w:val="32"/>
                <w:szCs w:val="32"/>
              </w:rPr>
              <w:t>KNESS</w:t>
            </w:r>
          </w:p>
        </w:tc>
        <w:tc>
          <w:tcPr>
            <w:tcW w:w="3294" w:type="dxa"/>
          </w:tcPr>
          <w:p w14:paraId="6CB89ED8" w14:textId="77777777" w:rsidR="00D91C44" w:rsidRPr="00D91C44" w:rsidRDefault="00D91C44" w:rsidP="00D91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</w:t>
            </w:r>
            <w:r w:rsidR="0002670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the farmers’ gaps, incapability, vulnerability, etc that are internal to the business.</w:t>
            </w:r>
          </w:p>
        </w:tc>
      </w:tr>
      <w:tr w:rsidR="00D91C44" w:rsidRPr="00D91C44" w14:paraId="1EFBD35C" w14:textId="77777777" w:rsidTr="00D91C44">
        <w:tc>
          <w:tcPr>
            <w:tcW w:w="3294" w:type="dxa"/>
          </w:tcPr>
          <w:p w14:paraId="409D5E56" w14:textId="77777777" w:rsidR="00D91C44" w:rsidRPr="00D91C44" w:rsidRDefault="00D91C44" w:rsidP="00D91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</w:t>
            </w:r>
            <w:r w:rsidR="0002670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external advantages that could be of benefits to farmers which can help in boosting their chances of success. </w:t>
            </w:r>
          </w:p>
        </w:tc>
        <w:tc>
          <w:tcPr>
            <w:tcW w:w="3294" w:type="dxa"/>
          </w:tcPr>
          <w:p w14:paraId="7038EB19" w14:textId="77777777" w:rsidR="00D91C44" w:rsidRPr="00D91C44" w:rsidRDefault="00D91C44">
            <w:pPr>
              <w:rPr>
                <w:rFonts w:ascii="Arial" w:hAnsi="Arial" w:cs="Arial"/>
                <w:sz w:val="32"/>
                <w:szCs w:val="32"/>
              </w:rPr>
            </w:pPr>
            <w:r w:rsidRPr="00D91C44">
              <w:rPr>
                <w:rFonts w:ascii="Arial" w:hAnsi="Arial" w:cs="Arial"/>
                <w:sz w:val="32"/>
                <w:szCs w:val="32"/>
              </w:rPr>
              <w:t>OPPORTUNITY</w:t>
            </w:r>
          </w:p>
          <w:p w14:paraId="52A01777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62B113F5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3E579524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41015893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6BAFD8B7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5419D21A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7D9DFF64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315B9843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21ED22C6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215BD701" w14:textId="77777777" w:rsidR="00D91C44" w:rsidRPr="00D91C44" w:rsidRDefault="00D91C44">
            <w:pPr>
              <w:rPr>
                <w:rFonts w:ascii="Arial" w:hAnsi="Arial" w:cs="Arial"/>
              </w:rPr>
            </w:pPr>
          </w:p>
          <w:p w14:paraId="5B54095E" w14:textId="77777777" w:rsidR="00D91C44" w:rsidRPr="00D91C44" w:rsidRDefault="00D91C44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41F84A58" w14:textId="77777777" w:rsidR="00D91C44" w:rsidRPr="00D91C44" w:rsidRDefault="00D91C44">
            <w:pPr>
              <w:rPr>
                <w:rFonts w:ascii="Arial" w:hAnsi="Arial" w:cs="Arial"/>
                <w:sz w:val="32"/>
                <w:szCs w:val="32"/>
              </w:rPr>
            </w:pPr>
            <w:r w:rsidRPr="00D91C44">
              <w:rPr>
                <w:rFonts w:ascii="Arial" w:hAnsi="Arial" w:cs="Arial"/>
                <w:sz w:val="32"/>
                <w:szCs w:val="32"/>
              </w:rPr>
              <w:t>THREAT</w:t>
            </w:r>
          </w:p>
        </w:tc>
        <w:tc>
          <w:tcPr>
            <w:tcW w:w="3294" w:type="dxa"/>
          </w:tcPr>
          <w:p w14:paraId="6D48DAB9" w14:textId="77777777" w:rsidR="00D91C44" w:rsidRPr="00D91C44" w:rsidRDefault="00D91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external situations that could be impediments to </w:t>
            </w:r>
            <w:r w:rsidR="0002670A">
              <w:rPr>
                <w:rFonts w:ascii="Arial" w:hAnsi="Arial" w:cs="Arial"/>
              </w:rPr>
              <w:t xml:space="preserve">farmers’ </w:t>
            </w:r>
            <w:r>
              <w:rPr>
                <w:rFonts w:ascii="Arial" w:hAnsi="Arial" w:cs="Arial"/>
              </w:rPr>
              <w:t>success.</w:t>
            </w:r>
          </w:p>
        </w:tc>
      </w:tr>
    </w:tbl>
    <w:p w14:paraId="3DE8367B" w14:textId="77777777" w:rsidR="00D91C44" w:rsidRDefault="00D91C44"/>
    <w:sectPr w:rsidR="00D91C44" w:rsidSect="00D91C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1C44"/>
    <w:rsid w:val="0002670A"/>
    <w:rsid w:val="008B593A"/>
    <w:rsid w:val="00D91C44"/>
    <w:rsid w:val="00D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E9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https://encrypted-tbn3.gstatic.com/images?q=tbn:ANd9GcQW8U5ycEXtCHIqH9flm1JQtmSFaZvaJqDEnNK7k7kkk6aP7O65S2oZrY3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IRCAdmin</dc:creator>
  <cp:lastModifiedBy>Becca Lucas</cp:lastModifiedBy>
  <cp:revision>2</cp:revision>
  <dcterms:created xsi:type="dcterms:W3CDTF">2015-01-20T17:05:00Z</dcterms:created>
  <dcterms:modified xsi:type="dcterms:W3CDTF">2017-04-19T17:45:00Z</dcterms:modified>
</cp:coreProperties>
</file>